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88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0" distT="0" distL="0" distR="0">
            <wp:extent cx="5731200" cy="2438400"/>
            <wp:effectExtent b="0" l="0" r="0" t="0"/>
            <wp:docPr descr="Loghi%20BD.jpg" id="1" name="image1.jpg"/>
            <a:graphic>
              <a:graphicData uri="http://schemas.openxmlformats.org/drawingml/2006/picture">
                <pic:pic>
                  <pic:nvPicPr>
                    <pic:cNvPr descr="Loghi%20BD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Biennale Democrazia – VIII edizione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SUL CARCERE E IN CARCERE</w:t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un progetto speciale di Biennale Democrazia, nell’edizione della libertà 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 la prima volta quest’anno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Biennale Democrazia</w:t>
      </w:r>
      <w:r w:rsidDel="00000000" w:rsidR="00000000" w:rsidRPr="00000000">
        <w:rPr>
          <w:sz w:val="24"/>
          <w:szCs w:val="24"/>
          <w:rtl w:val="0"/>
        </w:rPr>
        <w:t xml:space="preserve"> propone un </w:t>
      </w:r>
      <w:r w:rsidDel="00000000" w:rsidR="00000000" w:rsidRPr="00000000">
        <w:rPr>
          <w:b w:val="1"/>
          <w:sz w:val="24"/>
          <w:szCs w:val="24"/>
          <w:rtl w:val="0"/>
        </w:rPr>
        <w:t xml:space="preserve">ciclo di sei incontri per porre l’attenzione sulle carceri</w:t>
      </w:r>
      <w:r w:rsidDel="00000000" w:rsidR="00000000" w:rsidRPr="00000000">
        <w:rPr>
          <w:sz w:val="24"/>
          <w:szCs w:val="24"/>
          <w:rtl w:val="0"/>
        </w:rPr>
        <w:t xml:space="preserve">. Partendo infatti dal titolo di questa edizione, </w:t>
      </w:r>
      <w:r w:rsidDel="00000000" w:rsidR="00000000" w:rsidRPr="00000000">
        <w:rPr>
          <w:i w:val="1"/>
          <w:sz w:val="24"/>
          <w:szCs w:val="24"/>
          <w:rtl w:val="0"/>
        </w:rPr>
        <w:t xml:space="preserve">Ai confini della libertà</w:t>
      </w:r>
      <w:r w:rsidDel="00000000" w:rsidR="00000000" w:rsidRPr="00000000">
        <w:rPr>
          <w:sz w:val="24"/>
          <w:szCs w:val="24"/>
          <w:rtl w:val="0"/>
        </w:rPr>
        <w:t xml:space="preserve">, la manifestazione vuole indagare e dialogare con quei luoghi in cui, per definizione, la libertà viene limitata. La riduzione drastica delle libertà di chi subisce una condanna la cui pena è la reclusione, deve essere, in una società civile e democratica, non una punizione ma uno strumento di rieducazione che abbia come obiettivo primario il reinserimento nella società. 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Mercoledì 22 marzo, la giornalista e scrittrice </w:t>
      </w:r>
      <w:r w:rsidDel="00000000" w:rsidR="00000000" w:rsidRPr="00000000">
        <w:rPr>
          <w:b w:val="1"/>
          <w:sz w:val="24"/>
          <w:szCs w:val="24"/>
          <w:rtl w:val="0"/>
        </w:rPr>
        <w:t xml:space="preserve">Francesca Mannocchi</w:t>
      </w:r>
      <w:r w:rsidDel="00000000" w:rsidR="00000000" w:rsidRPr="00000000">
        <w:rPr>
          <w:sz w:val="24"/>
          <w:szCs w:val="24"/>
          <w:rtl w:val="0"/>
        </w:rPr>
        <w:t xml:space="preserve">, ospite presso l’Anfiteatro della </w:t>
      </w:r>
      <w:r w:rsidDel="00000000" w:rsidR="00000000" w:rsidRPr="00000000">
        <w:rPr>
          <w:b w:val="1"/>
          <w:sz w:val="24"/>
          <w:szCs w:val="24"/>
          <w:rtl w:val="0"/>
        </w:rPr>
        <w:t xml:space="preserve">Casa Circondariale Lorusso e Cotugno</w:t>
      </w:r>
      <w:r w:rsidDel="00000000" w:rsidR="00000000" w:rsidRPr="00000000">
        <w:rPr>
          <w:sz w:val="24"/>
          <w:szCs w:val="24"/>
          <w:rtl w:val="0"/>
        </w:rPr>
        <w:t xml:space="preserve">, inaugurerà il ciclo condividendo la propria esperienza di inviata a Kiev per riflettere sulle limitazioni alla libertà inevitabilmente imposte delle guerre. Riservata ai detenuti sarà anche la </w:t>
      </w:r>
      <w:r w:rsidDel="00000000" w:rsidR="00000000" w:rsidRPr="00000000">
        <w:rPr>
          <w:i w:val="1"/>
          <w:sz w:val="24"/>
          <w:szCs w:val="24"/>
          <w:rtl w:val="0"/>
        </w:rPr>
        <w:t xml:space="preserve">lectio</w:t>
      </w:r>
      <w:r w:rsidDel="00000000" w:rsidR="00000000" w:rsidRPr="00000000">
        <w:rPr>
          <w:sz w:val="24"/>
          <w:szCs w:val="24"/>
          <w:rtl w:val="0"/>
        </w:rPr>
        <w:t xml:space="preserve"> dello scrittore </w:t>
      </w:r>
      <w:r w:rsidDel="00000000" w:rsidR="00000000" w:rsidRPr="00000000">
        <w:rPr>
          <w:b w:val="1"/>
          <w:sz w:val="24"/>
          <w:szCs w:val="24"/>
          <w:rtl w:val="0"/>
        </w:rPr>
        <w:t xml:space="preserve">Matteo Nucci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La fragilità dell’eroe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presso </w:t>
      </w:r>
      <w:r w:rsidDel="00000000" w:rsidR="00000000" w:rsidRPr="00000000">
        <w:rPr>
          <w:b w:val="1"/>
          <w:sz w:val="24"/>
          <w:szCs w:val="24"/>
          <w:rtl w:val="0"/>
        </w:rPr>
        <w:t xml:space="preserve">il Polo universitario per studenti detenuti</w:t>
      </w:r>
      <w:r w:rsidDel="00000000" w:rsidR="00000000" w:rsidRPr="00000000">
        <w:rPr>
          <w:sz w:val="24"/>
          <w:szCs w:val="24"/>
          <w:rtl w:val="0"/>
        </w:rPr>
        <w:t xml:space="preserve">, alla quale parteciperà anche una classe del </w:t>
      </w:r>
      <w:r w:rsidDel="00000000" w:rsidR="00000000" w:rsidRPr="00000000">
        <w:rPr>
          <w:sz w:val="24"/>
          <w:szCs w:val="24"/>
          <w:rtl w:val="0"/>
        </w:rPr>
        <w:t xml:space="preserve">Liceo Pasquale Galluppi di Catanzaro</w:t>
      </w:r>
      <w:r w:rsidDel="00000000" w:rsidR="00000000" w:rsidRPr="00000000">
        <w:rPr>
          <w:sz w:val="24"/>
          <w:szCs w:val="24"/>
          <w:rtl w:val="0"/>
        </w:rPr>
        <w:t xml:space="preserve">, ospite al </w:t>
      </w:r>
      <w:r w:rsidDel="00000000" w:rsidR="00000000" w:rsidRPr="00000000">
        <w:rPr>
          <w:i w:val="1"/>
          <w:sz w:val="24"/>
          <w:szCs w:val="24"/>
          <w:rtl w:val="0"/>
        </w:rPr>
        <w:t xml:space="preserve">Campus di Democrazia Futura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Attraverso Omero, Nucci indaga gli esseri umani che per loro natura, sbagliano e perdono, perché anche gli eroi nascondono fragilità e contraddizioni.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Oltre ai due incontri riservati a chi vive in stato di reclusione, </w:t>
      </w:r>
      <w:r w:rsidDel="00000000" w:rsidR="00000000" w:rsidRPr="00000000">
        <w:rPr>
          <w:b w:val="1"/>
          <w:sz w:val="24"/>
          <w:szCs w:val="24"/>
          <w:rtl w:val="0"/>
        </w:rPr>
        <w:t xml:space="preserve">quattro eventi</w:t>
      </w:r>
      <w:r w:rsidDel="00000000" w:rsidR="00000000" w:rsidRPr="00000000">
        <w:rPr>
          <w:sz w:val="24"/>
          <w:szCs w:val="24"/>
          <w:rtl w:val="0"/>
        </w:rPr>
        <w:t xml:space="preserve"> saranno aperti al pubblico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Il 23 marzo a Off Topic un momento che coniuga approfondimento e intrattenimento: una serata 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Mauro Pescio</w:t>
      </w:r>
      <w:r w:rsidDel="00000000" w:rsidR="00000000" w:rsidRPr="00000000">
        <w:rPr>
          <w:sz w:val="24"/>
          <w:szCs w:val="24"/>
          <w:rtl w:val="0"/>
        </w:rPr>
        <w:t xml:space="preserve"> a partire da </w:t>
      </w:r>
      <w:r w:rsidDel="00000000" w:rsidR="00000000" w:rsidRPr="00000000">
        <w:rPr>
          <w:i w:val="1"/>
          <w:sz w:val="24"/>
          <w:szCs w:val="24"/>
          <w:rtl w:val="0"/>
        </w:rPr>
        <w:t xml:space="preserve">Io ero il Milanese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podcast original </w:t>
      </w:r>
      <w:r w:rsidDel="00000000" w:rsidR="00000000" w:rsidRPr="00000000">
        <w:rPr>
          <w:i w:val="1"/>
          <w:sz w:val="24"/>
          <w:szCs w:val="24"/>
          <w:rtl w:val="0"/>
        </w:rPr>
        <w:t xml:space="preserve">RaiPlay Sound</w:t>
      </w:r>
      <w:r w:rsidDel="00000000" w:rsidR="00000000" w:rsidRPr="00000000">
        <w:rPr>
          <w:sz w:val="24"/>
          <w:szCs w:val="24"/>
          <w:rtl w:val="0"/>
        </w:rPr>
        <w:t xml:space="preserve"> in cui Pescio racconta una storia di reinserimento e riscatto, dopo un periodo di reclusione. Venerdì 24 marzo, due appuntamenti vedono invece protagonisti i rapper </w:t>
      </w:r>
      <w:r w:rsidDel="00000000" w:rsidR="00000000" w:rsidRPr="00000000">
        <w:rPr>
          <w:b w:val="1"/>
          <w:sz w:val="24"/>
          <w:szCs w:val="24"/>
          <w:rtl w:val="0"/>
        </w:rPr>
        <w:t xml:space="preserve">Kento</w:t>
      </w:r>
      <w:r w:rsidDel="00000000" w:rsidR="00000000" w:rsidRPr="00000000">
        <w:rPr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sz w:val="24"/>
          <w:szCs w:val="24"/>
          <w:rtl w:val="0"/>
        </w:rPr>
        <w:t xml:space="preserve">Lucariello</w:t>
      </w:r>
      <w:r w:rsidDel="00000000" w:rsidR="00000000" w:rsidRPr="00000000">
        <w:rPr>
          <w:sz w:val="24"/>
          <w:szCs w:val="24"/>
          <w:rtl w:val="0"/>
        </w:rPr>
        <w:t xml:space="preserve">, in conclusione di un laboratorio di scrittura rap all’Istituto Penale per i Minorenni di Torino “Ferrante Aporti”, promosso dall’associazione </w:t>
      </w:r>
      <w:r w:rsidDel="00000000" w:rsidR="00000000" w:rsidRPr="00000000">
        <w:rPr>
          <w:b w:val="1"/>
          <w:sz w:val="24"/>
          <w:szCs w:val="24"/>
          <w:rtl w:val="0"/>
        </w:rPr>
        <w:t xml:space="preserve">Crisi Come Opportunità</w:t>
      </w:r>
      <w:r w:rsidDel="00000000" w:rsidR="00000000" w:rsidRPr="00000000">
        <w:rPr>
          <w:sz w:val="24"/>
          <w:szCs w:val="24"/>
          <w:rtl w:val="0"/>
        </w:rPr>
        <w:t xml:space="preserve"> in collaborazione con Biennale Democrazia e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sostenuto da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Intesa Sanpaolo</w:t>
      </w:r>
      <w:r w:rsidDel="00000000" w:rsidR="00000000" w:rsidRPr="00000000">
        <w:rPr>
          <w:sz w:val="24"/>
          <w:szCs w:val="24"/>
          <w:rtl w:val="0"/>
        </w:rPr>
        <w:t xml:space="preserve">: alle 18 presso il Binario 3 di OGR Torino dialogheranno 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Emak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Daniela Ronco </w:t>
      </w:r>
      <w:r w:rsidDel="00000000" w:rsidR="00000000" w:rsidRPr="00000000">
        <w:rPr>
          <w:sz w:val="24"/>
          <w:szCs w:val="24"/>
          <w:rtl w:val="0"/>
        </w:rPr>
        <w:t xml:space="preserve">e </w:t>
      </w:r>
      <w:r w:rsidDel="00000000" w:rsidR="00000000" w:rsidRPr="00000000">
        <w:rPr>
          <w:b w:val="1"/>
          <w:sz w:val="24"/>
          <w:szCs w:val="24"/>
          <w:rtl w:val="0"/>
        </w:rPr>
        <w:t xml:space="preserve">Annalisa Camilli</w:t>
      </w:r>
      <w:r w:rsidDel="00000000" w:rsidR="00000000" w:rsidRPr="00000000">
        <w:rPr>
          <w:sz w:val="24"/>
          <w:szCs w:val="24"/>
          <w:rtl w:val="0"/>
        </w:rPr>
        <w:t xml:space="preserve"> del ruolo che può svolgere l’arte all’interno degli IPM; alle 21.00 si esibiscono 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Oyoshe</w:t>
      </w:r>
      <w:r w:rsidDel="00000000" w:rsidR="00000000" w:rsidRPr="00000000">
        <w:rPr>
          <w:sz w:val="24"/>
          <w:szCs w:val="24"/>
          <w:rtl w:val="0"/>
        </w:rPr>
        <w:t xml:space="preserve"> e il gruppo di rapper torinesi under 25 </w:t>
      </w:r>
      <w:r w:rsidDel="00000000" w:rsidR="00000000" w:rsidRPr="00000000">
        <w:rPr>
          <w:b w:val="1"/>
          <w:sz w:val="24"/>
          <w:szCs w:val="24"/>
          <w:rtl w:val="0"/>
        </w:rPr>
        <w:t xml:space="preserve">Oltre le barre Crew</w:t>
      </w:r>
      <w:r w:rsidDel="00000000" w:rsidR="00000000" w:rsidRPr="00000000">
        <w:rPr>
          <w:sz w:val="24"/>
          <w:szCs w:val="24"/>
          <w:rtl w:val="0"/>
        </w:rPr>
        <w:t xml:space="preserve">, a Hiroshima Mon Amour, in un concerto e dj set su musica e libertà. Il ciclo si conclude sabato 25 marzo alle 15.30 presso OGR Torino con il dialogo </w:t>
      </w:r>
      <w:r w:rsidDel="00000000" w:rsidR="00000000" w:rsidRPr="00000000">
        <w:rPr>
          <w:i w:val="1"/>
          <w:sz w:val="24"/>
          <w:szCs w:val="24"/>
          <w:rtl w:val="0"/>
        </w:rPr>
        <w:t xml:space="preserve">L’ora di libertà. Democrazia e carceri</w:t>
      </w:r>
      <w:r w:rsidDel="00000000" w:rsidR="00000000" w:rsidRPr="00000000">
        <w:rPr>
          <w:sz w:val="24"/>
          <w:szCs w:val="24"/>
          <w:rtl w:val="0"/>
        </w:rPr>
        <w:t xml:space="preserve">, tra </w:t>
      </w:r>
      <w:r w:rsidDel="00000000" w:rsidR="00000000" w:rsidRPr="00000000">
        <w:rPr>
          <w:b w:val="1"/>
          <w:sz w:val="24"/>
          <w:szCs w:val="24"/>
          <w:rtl w:val="0"/>
        </w:rPr>
        <w:t xml:space="preserve">Pietro Buffa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Carla Chiappini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Gherardo Colombo</w:t>
      </w:r>
      <w:r w:rsidDel="00000000" w:rsidR="00000000" w:rsidRPr="00000000">
        <w:rPr>
          <w:sz w:val="24"/>
          <w:szCs w:val="24"/>
          <w:rtl w:val="0"/>
        </w:rPr>
        <w:t xml:space="preserve"> e </w:t>
      </w:r>
      <w:r w:rsidDel="00000000" w:rsidR="00000000" w:rsidRPr="00000000">
        <w:rPr>
          <w:b w:val="1"/>
          <w:sz w:val="24"/>
          <w:szCs w:val="24"/>
          <w:rtl w:val="0"/>
        </w:rPr>
        <w:t xml:space="preserve">Franco Prina</w:t>
      </w:r>
      <w:r w:rsidDel="00000000" w:rsidR="00000000" w:rsidRPr="00000000">
        <w:rPr>
          <w:sz w:val="24"/>
          <w:szCs w:val="24"/>
          <w:rtl w:val="0"/>
        </w:rPr>
        <w:t xml:space="preserve"> per ripartire dall’articolo 27 della nostra Costituzione, per ribadire che ogni pena deve “tendere alla rieducazione” ed evitare “trattamenti contrari al senso di umanità”.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