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26"/>
          <w:szCs w:val="26"/>
        </w:rPr>
      </w:pPr>
      <w:r w:rsidDel="00000000" w:rsidR="00000000" w:rsidRPr="00000000">
        <w:rPr>
          <w:b w:val="1"/>
          <w:sz w:val="26"/>
          <w:szCs w:val="26"/>
        </w:rPr>
        <w:drawing>
          <wp:inline distB="114300" distT="114300" distL="114300" distR="114300">
            <wp:extent cx="5731200" cy="762000"/>
            <wp:effectExtent b="0" l="0" r="0" t="0"/>
            <wp:docPr id="1" name="image1.jpg"/>
            <a:graphic>
              <a:graphicData uri="http://schemas.openxmlformats.org/drawingml/2006/picture">
                <pic:pic>
                  <pic:nvPicPr>
                    <pic:cNvPr id="0" name="image1.jpg"/>
                    <pic:cNvPicPr preferRelativeResize="0"/>
                  </pic:nvPicPr>
                  <pic:blipFill>
                    <a:blip r:embed="rId6"/>
                    <a:srcRect b="0" l="0" r="0" t="0"/>
                    <a:stretch>
                      <a:fillRect/>
                    </a:stretch>
                  </pic:blipFill>
                  <pic:spPr>
                    <a:xfrm>
                      <a:off x="0" y="0"/>
                      <a:ext cx="5731200" cy="7620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rPr>
          <w:b w:val="1"/>
          <w:sz w:val="26"/>
          <w:szCs w:val="26"/>
        </w:rPr>
      </w:pPr>
      <w:r w:rsidDel="00000000" w:rsidR="00000000" w:rsidRPr="00000000">
        <w:rPr>
          <w:rtl w:val="0"/>
        </w:rPr>
      </w:r>
    </w:p>
    <w:p w:rsidR="00000000" w:rsidDel="00000000" w:rsidP="00000000" w:rsidRDefault="00000000" w:rsidRPr="00000000" w14:paraId="00000003">
      <w:pPr>
        <w:spacing w:after="0" w:before="0"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ITER, </w:t>
      </w:r>
      <w:r w:rsidDel="00000000" w:rsidR="00000000" w:rsidRPr="00000000">
        <w:rPr>
          <w:rFonts w:ascii="Calibri" w:cs="Calibri" w:eastAsia="Calibri" w:hAnsi="Calibri"/>
          <w:b w:val="1"/>
          <w:sz w:val="24"/>
          <w:szCs w:val="24"/>
          <w:rtl w:val="0"/>
        </w:rPr>
        <w:t xml:space="preserve">Istituzione Torinese per una Educazione Responsabile</w:t>
      </w:r>
      <w:r w:rsidDel="00000000" w:rsidR="00000000" w:rsidRPr="00000000">
        <w:rPr>
          <w:rFonts w:ascii="Calibri" w:cs="Calibri" w:eastAsia="Calibri" w:hAnsi="Calibri"/>
          <w:sz w:val="24"/>
          <w:szCs w:val="24"/>
          <w:rtl w:val="0"/>
        </w:rPr>
        <w:t xml:space="preserve"> è dal 2004 organismo strumentale dell’Amministrazione Comunale, costituita ai sensi dell’art. 114 del Testo Unico degli Enti locali - D. Lgs. 267/2000. E’ parte integrante del Dipartimento Servizi educativi della Città.</w:t>
      </w:r>
    </w:p>
    <w:p w:rsidR="00000000" w:rsidDel="00000000" w:rsidP="00000000" w:rsidRDefault="00000000" w:rsidRPr="00000000" w14:paraId="00000004">
      <w:pPr>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Grazie ai suoi Centri, all’offerta di laboratori e all’organizzazione di progetti multidisciplinari, opera per creare una rete e far dialogare tra loro tutti i diversi soggetti del sistema educativo e culturale.</w:t>
      </w:r>
    </w:p>
    <w:p w:rsidR="00000000" w:rsidDel="00000000" w:rsidP="00000000" w:rsidRDefault="00000000" w:rsidRPr="00000000" w14:paraId="00000005">
      <w:pPr>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ITER offre ai bambini, bambine e adolescenti della nostra città attività e percorsi educativi che ampliano l’offerta formativa della scuola in diversi ambiti: l’educazione ambientale, la creatività, la comunicazione, la cittadinanza attiva, la cultura ludica, passando per i diversi linguaggi espressivi e ponendo sempre al centro il bambino, la sua crescita, il suo benessere.</w:t>
      </w:r>
    </w:p>
    <w:p w:rsidR="00000000" w:rsidDel="00000000" w:rsidP="00000000" w:rsidRDefault="00000000" w:rsidRPr="00000000" w14:paraId="00000006">
      <w:pPr>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7">
      <w:pPr>
        <w:spacing w:after="0" w:before="0"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Propone inoltre a insegnanti ed educatori occasioni di formazione, collaborando con Università, Politecnico, Agenzie formative, Enti e Istituzioni culturali. </w:t>
      </w:r>
    </w:p>
    <w:p w:rsidR="00000000" w:rsidDel="00000000" w:rsidP="00000000" w:rsidRDefault="00000000" w:rsidRPr="00000000" w14:paraId="00000008">
      <w:pPr>
        <w:spacing w:after="0" w:before="0" w:line="24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9">
      <w:pPr>
        <w:spacing w:after="0" w:before="0" w:line="240" w:lineRule="auto"/>
        <w:jc w:val="both"/>
        <w:rPr/>
      </w:pPr>
      <w:r w:rsidDel="00000000" w:rsidR="00000000" w:rsidRPr="00000000">
        <w:rPr>
          <w:rFonts w:ascii="Calibri" w:cs="Calibri" w:eastAsia="Calibri" w:hAnsi="Calibri"/>
          <w:sz w:val="24"/>
          <w:szCs w:val="24"/>
          <w:rtl w:val="0"/>
        </w:rPr>
        <w:t xml:space="preserve">Accanto alla funzione di soggetto erogatore diretto di servizi, ITER nel tempo ha assunto sempre più un ruolo di coordinamento in diversi contesti dell’ambito educativo, favorendo il dialogo tra tutte quelle realtà che hanno mission, obiettivi, politiche legate all’educazione e all’apprendimento permanente.</w:t>
      </w:r>
      <w:r w:rsidDel="00000000" w:rsidR="00000000" w:rsidRPr="00000000">
        <w:rPr>
          <w:rtl w:val="0"/>
        </w:rPr>
      </w:r>
    </w:p>
    <w:p w:rsidR="00000000" w:rsidDel="00000000" w:rsidP="00000000" w:rsidRDefault="00000000" w:rsidRPr="00000000" w14:paraId="0000000A">
      <w:pPr>
        <w:spacing w:after="0" w:before="0" w:line="240" w:lineRule="auto"/>
        <w:jc w:val="both"/>
        <w:rPr/>
      </w:pPr>
      <w:r w:rsidDel="00000000" w:rsidR="00000000" w:rsidRPr="00000000">
        <w:rPr>
          <w:rFonts w:ascii="Calibri" w:cs="Calibri" w:eastAsia="Calibri" w:hAnsi="Calibri"/>
          <w:sz w:val="24"/>
          <w:szCs w:val="24"/>
          <w:rtl w:val="0"/>
        </w:rPr>
        <w:t xml:space="preserve">ITER condivide i valori e i principi contenuti nel Piano di Azione per la Torino del Futuro - Torino 2030, dell’Agenda 2030, di quelli del Global network learning cities UNESCO, della Rete Nazionale delle Città Educative e della Carta internazionale dei Diritti dell’Infanzia e dell’adolescenza. </w:t>
      </w:r>
      <w:r w:rsidDel="00000000" w:rsidR="00000000" w:rsidRPr="00000000">
        <w:rPr>
          <w:rtl w:val="0"/>
        </w:rPr>
      </w:r>
    </w:p>
    <w:p w:rsidR="00000000" w:rsidDel="00000000" w:rsidP="00000000" w:rsidRDefault="00000000" w:rsidRPr="00000000" w14:paraId="0000000B">
      <w:pPr>
        <w:spacing w:before="240"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 Centri ed i progetti di ITER:</w:t>
      </w:r>
    </w:p>
    <w:p w:rsidR="00000000" w:rsidDel="00000000" w:rsidP="00000000" w:rsidRDefault="00000000" w:rsidRPr="00000000" w14:paraId="0000000C">
      <w:pPr>
        <w:spacing w:before="240" w:line="240" w:lineRule="auto"/>
        <w:jc w:val="both"/>
        <w:rPr/>
      </w:pPr>
      <w:r w:rsidDel="00000000" w:rsidR="00000000" w:rsidRPr="00000000">
        <w:rPr>
          <w:rFonts w:ascii="Calibri" w:cs="Calibri" w:eastAsia="Calibri" w:hAnsi="Calibri"/>
          <w:b w:val="1"/>
          <w:sz w:val="24"/>
          <w:szCs w:val="24"/>
          <w:rtl w:val="0"/>
        </w:rPr>
        <w:t xml:space="preserve">Scuola Centro Civico</w:t>
      </w:r>
      <w:r w:rsidDel="00000000" w:rsidR="00000000" w:rsidRPr="00000000">
        <w:rPr>
          <w:rFonts w:ascii="Calibri" w:cs="Calibri" w:eastAsia="Calibri" w:hAnsi="Calibri"/>
          <w:sz w:val="24"/>
          <w:szCs w:val="24"/>
          <w:rtl w:val="0"/>
        </w:rPr>
        <w:t xml:space="preserve">, in via Bardonecchia 34, è un polo educativo aperto alla cittadinanza che offre opportunità formative, culturali e sociali in un’ottica di innovazione delle metodologie didattiche.</w:t>
      </w:r>
      <w:r w:rsidDel="00000000" w:rsidR="00000000" w:rsidRPr="00000000">
        <w:rPr>
          <w:rtl w:val="0"/>
        </w:rPr>
      </w:r>
    </w:p>
    <w:p w:rsidR="00000000" w:rsidDel="00000000" w:rsidP="00000000" w:rsidRDefault="00000000" w:rsidRPr="00000000" w14:paraId="0000000D">
      <w:pPr>
        <w:spacing w:before="240" w:line="240" w:lineRule="auto"/>
        <w:jc w:val="both"/>
        <w:rPr/>
      </w:pPr>
      <w:r w:rsidDel="00000000" w:rsidR="00000000" w:rsidRPr="00000000">
        <w:rPr>
          <w:rFonts w:ascii="Calibri" w:cs="Calibri" w:eastAsia="Calibri" w:hAnsi="Calibri"/>
          <w:b w:val="1"/>
          <w:sz w:val="24"/>
          <w:szCs w:val="24"/>
          <w:rtl w:val="0"/>
        </w:rPr>
        <w:t xml:space="preserve">Remida Centro per il Riuso Creativo</w:t>
      </w:r>
      <w:r w:rsidDel="00000000" w:rsidR="00000000" w:rsidRPr="00000000">
        <w:rPr>
          <w:rFonts w:ascii="Calibri" w:cs="Calibri" w:eastAsia="Calibri" w:hAnsi="Calibri"/>
          <w:sz w:val="24"/>
          <w:szCs w:val="24"/>
          <w:rtl w:val="0"/>
        </w:rPr>
        <w:t xml:space="preserve">, in via Modena 35, uno spazio in cui i materiali di scarto vengono riutilizzati in forma creativa: attraverso i linguaggi dell’arte contemporanea, si trasformano in preziose risorse, proprio come gli oggetti toccati da Re Mida.</w:t>
      </w:r>
      <w:r w:rsidDel="00000000" w:rsidR="00000000" w:rsidRPr="00000000">
        <w:rPr>
          <w:rtl w:val="0"/>
        </w:rPr>
      </w:r>
    </w:p>
    <w:p w:rsidR="00000000" w:rsidDel="00000000" w:rsidP="00000000" w:rsidRDefault="00000000" w:rsidRPr="00000000" w14:paraId="0000000E">
      <w:pPr>
        <w:spacing w:before="240" w:line="240" w:lineRule="auto"/>
        <w:jc w:val="both"/>
        <w:rPr/>
      </w:pPr>
      <w:r w:rsidDel="00000000" w:rsidR="00000000" w:rsidRPr="00000000">
        <w:rPr>
          <w:rFonts w:ascii="Calibri" w:cs="Calibri" w:eastAsia="Calibri" w:hAnsi="Calibri"/>
          <w:b w:val="1"/>
          <w:sz w:val="24"/>
          <w:szCs w:val="24"/>
          <w:rtl w:val="0"/>
        </w:rPr>
        <w:t xml:space="preserve">Centro Cultura Ludica</w:t>
      </w:r>
      <w:r w:rsidDel="00000000" w:rsidR="00000000" w:rsidRPr="00000000">
        <w:rPr>
          <w:rFonts w:ascii="Calibri" w:cs="Calibri" w:eastAsia="Calibri" w:hAnsi="Calibri"/>
          <w:sz w:val="24"/>
          <w:szCs w:val="24"/>
          <w:rtl w:val="0"/>
        </w:rPr>
        <w:t xml:space="preserve">, in via Millelire 40,  promuove la cultura ludica e contribuisce alla sperimentazione delle diverse forme di gioco organizzando e ospitando diversi tipi di attività ed eventi ad alto contenuto esperienziale.</w:t>
      </w:r>
      <w:r w:rsidDel="00000000" w:rsidR="00000000" w:rsidRPr="00000000">
        <w:rPr>
          <w:rtl w:val="0"/>
        </w:rPr>
      </w:r>
    </w:p>
    <w:p w:rsidR="00000000" w:rsidDel="00000000" w:rsidP="00000000" w:rsidRDefault="00000000" w:rsidRPr="00000000" w14:paraId="0000000F">
      <w:pPr>
        <w:spacing w:before="240" w:line="240" w:lineRule="auto"/>
        <w:jc w:val="both"/>
        <w:rPr/>
      </w:pPr>
      <w:r w:rsidDel="00000000" w:rsidR="00000000" w:rsidRPr="00000000">
        <w:rPr>
          <w:rFonts w:ascii="Calibri" w:cs="Calibri" w:eastAsia="Calibri" w:hAnsi="Calibri"/>
          <w:b w:val="1"/>
          <w:sz w:val="24"/>
          <w:szCs w:val="24"/>
          <w:rtl w:val="0"/>
        </w:rPr>
        <w:t xml:space="preserve">Cascina Falchera</w:t>
      </w:r>
      <w:r w:rsidDel="00000000" w:rsidR="00000000" w:rsidRPr="00000000">
        <w:rPr>
          <w:rFonts w:ascii="Calibri" w:cs="Calibri" w:eastAsia="Calibri" w:hAnsi="Calibri"/>
          <w:sz w:val="24"/>
          <w:szCs w:val="24"/>
          <w:rtl w:val="0"/>
        </w:rPr>
        <w:t xml:space="preserve">, in strada Cuorgnè 109, una cascina didattica che si configura come polo di eccellenza legato alle tematiche della sostenibilità ambientale e dell’educazione alimentare.</w:t>
      </w:r>
      <w:r w:rsidDel="00000000" w:rsidR="00000000" w:rsidRPr="00000000">
        <w:rPr>
          <w:rtl w:val="0"/>
        </w:rPr>
      </w:r>
    </w:p>
    <w:p w:rsidR="00000000" w:rsidDel="00000000" w:rsidP="00000000" w:rsidRDefault="00000000" w:rsidRPr="00000000" w14:paraId="00000010">
      <w:pPr>
        <w:spacing w:before="240" w:line="240"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Laboratori Musicali</w:t>
      </w:r>
      <w:r w:rsidDel="00000000" w:rsidR="00000000" w:rsidRPr="00000000">
        <w:rPr>
          <w:rFonts w:ascii="Calibri" w:cs="Calibri" w:eastAsia="Calibri" w:hAnsi="Calibri"/>
          <w:sz w:val="24"/>
          <w:szCs w:val="24"/>
          <w:rtl w:val="0"/>
        </w:rPr>
        <w:t xml:space="preserve"> “Il Trillo” e “Liberovici”, spazi cittadini che promuovono la musica come come strumento di crescita e di formazione utile alla socializzazione e all’integrazione sociale. </w:t>
      </w:r>
    </w:p>
    <w:p w:rsidR="00000000" w:rsidDel="00000000" w:rsidP="00000000" w:rsidRDefault="00000000" w:rsidRPr="00000000" w14:paraId="00000011">
      <w:pPr>
        <w:spacing w:before="240" w:line="240" w:lineRule="auto"/>
        <w:jc w:val="both"/>
        <w:rPr/>
      </w:pPr>
      <w:r w:rsidDel="00000000" w:rsidR="00000000" w:rsidRPr="00000000">
        <w:rPr>
          <w:rFonts w:ascii="Calibri" w:cs="Calibri" w:eastAsia="Calibri" w:hAnsi="Calibri"/>
          <w:b w:val="1"/>
          <w:sz w:val="24"/>
          <w:szCs w:val="24"/>
          <w:rtl w:val="0"/>
        </w:rPr>
        <w:t xml:space="preserve">Estate Ragazzi</w:t>
      </w:r>
      <w:r w:rsidDel="00000000" w:rsidR="00000000" w:rsidRPr="00000000">
        <w:rPr>
          <w:rFonts w:ascii="Calibri" w:cs="Calibri" w:eastAsia="Calibri" w:hAnsi="Calibri"/>
          <w:sz w:val="24"/>
          <w:szCs w:val="24"/>
          <w:rtl w:val="0"/>
        </w:rPr>
        <w:t xml:space="preserve">: è un’iniziativa che garantisce opportunità ricreative e pedagogiche a ragazze e ragazzi della scuola primaria e che offre alle famiglie un servizio per la conciliazione vita-lavoro nel periodo di sospensione delle attività scolastiche.</w:t>
      </w:r>
      <w:r w:rsidDel="00000000" w:rsidR="00000000" w:rsidRPr="00000000">
        <w:rPr>
          <w:rtl w:val="0"/>
        </w:rPr>
      </w:r>
    </w:p>
    <w:p w:rsidR="00000000" w:rsidDel="00000000" w:rsidP="00000000" w:rsidRDefault="00000000" w:rsidRPr="00000000" w14:paraId="00000012">
      <w:pPr>
        <w:spacing w:before="240" w:line="240"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Catalogo Crescere in Città</w:t>
      </w:r>
      <w:r w:rsidDel="00000000" w:rsidR="00000000" w:rsidRPr="00000000">
        <w:rPr>
          <w:rFonts w:ascii="Calibri" w:cs="Calibri" w:eastAsia="Calibri" w:hAnsi="Calibri"/>
          <w:sz w:val="24"/>
          <w:szCs w:val="24"/>
          <w:rtl w:val="0"/>
        </w:rPr>
        <w:t xml:space="preserve">: raccolta di attività educative e formative rivolte alle scuole di ogni ordine e grado, proposte da Musei, Istituzioni culturali,  Associazioni, Servizi della Città di Torino e dai Centri di ITER</w:t>
      </w:r>
    </w:p>
    <w:p w:rsidR="00000000" w:rsidDel="00000000" w:rsidP="00000000" w:rsidRDefault="00000000" w:rsidRPr="00000000" w14:paraId="00000013">
      <w:pPr>
        <w:spacing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Nell’edizione 2022-2023 del catalogo Crescere in Città, ITER ha avviato una collaborazione con </w:t>
      </w:r>
      <w:r w:rsidDel="00000000" w:rsidR="00000000" w:rsidRPr="00000000">
        <w:rPr>
          <w:rFonts w:ascii="Calibri" w:cs="Calibri" w:eastAsia="Calibri" w:hAnsi="Calibri"/>
          <w:b w:val="1"/>
          <w:sz w:val="24"/>
          <w:szCs w:val="24"/>
          <w:rtl w:val="0"/>
        </w:rPr>
        <w:t xml:space="preserve">Democrazia Futura,</w:t>
      </w:r>
      <w:r w:rsidDel="00000000" w:rsidR="00000000" w:rsidRPr="00000000">
        <w:rPr>
          <w:rFonts w:ascii="Calibri" w:cs="Calibri" w:eastAsia="Calibri" w:hAnsi="Calibri"/>
          <w:sz w:val="24"/>
          <w:szCs w:val="24"/>
          <w:rtl w:val="0"/>
        </w:rPr>
        <w:t xml:space="preserve"> sezione di Biennale Democrazia interamente dedicata alle ragazze e ai ragazzi; un’occasione di protagonismo civico e un’opportunità per valorizzare la capacità immaginativa delle nuove generazioni.</w:t>
      </w:r>
    </w:p>
    <w:p w:rsidR="00000000" w:rsidDel="00000000" w:rsidP="00000000" w:rsidRDefault="00000000" w:rsidRPr="00000000" w14:paraId="00000014">
      <w:pPr>
        <w:spacing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Attraverso una sezione speciale del catalogo, Democrazia Futura ha proposto  percorsi formativi gratuiti rivolti alle scuole primarie e secondarie di primo e secondo grado. L’obiettivo era quello di suscitare nei giovani - anche in forme ludiche, artistiche ed espressive - una riflessione sui diversi modi di intendere e di vivere la libertà.</w:t>
      </w:r>
    </w:p>
    <w:p w:rsidR="00000000" w:rsidDel="00000000" w:rsidP="00000000" w:rsidRDefault="00000000" w:rsidRPr="00000000" w14:paraId="00000015">
      <w:pPr>
        <w:spacing w:before="240" w:line="24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6">
      <w:pPr>
        <w:spacing w:before="240" w:line="24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7">
      <w:pPr>
        <w:spacing w:before="240"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Contatti:</w:t>
      </w:r>
    </w:p>
    <w:p w:rsidR="00000000" w:rsidDel="00000000" w:rsidP="00000000" w:rsidRDefault="00000000" w:rsidRPr="00000000" w14:paraId="00000018">
      <w:pPr>
        <w:widowControl w:val="0"/>
        <w:spacing w:before="0" w:line="240" w:lineRule="auto"/>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Iter - Istituzione torinese per una Educazione Responsabile</w:t>
      </w:r>
    </w:p>
    <w:p w:rsidR="00000000" w:rsidDel="00000000" w:rsidP="00000000" w:rsidRDefault="00000000" w:rsidRPr="00000000" w14:paraId="00000019">
      <w:pPr>
        <w:widowControl w:val="0"/>
        <w:spacing w:before="0"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via Revello 18 - 10139 Torino</w:t>
      </w:r>
    </w:p>
    <w:p w:rsidR="00000000" w:rsidDel="00000000" w:rsidP="00000000" w:rsidRDefault="00000000" w:rsidRPr="00000000" w14:paraId="0000001A">
      <w:pPr>
        <w:widowControl w:val="0"/>
        <w:spacing w:before="0"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011 01129125</w:t>
      </w:r>
    </w:p>
    <w:p w:rsidR="00000000" w:rsidDel="00000000" w:rsidP="00000000" w:rsidRDefault="00000000" w:rsidRPr="00000000" w14:paraId="0000001B">
      <w:pPr>
        <w:widowControl w:val="0"/>
        <w:spacing w:before="0"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Iter@comune.torino.it</w:t>
      </w:r>
    </w:p>
    <w:p w:rsidR="00000000" w:rsidDel="00000000" w:rsidP="00000000" w:rsidRDefault="00000000" w:rsidRPr="00000000" w14:paraId="0000001C">
      <w:pPr>
        <w:spacing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http://www.comune.torino.it/iter/</w:t>
      </w: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